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7337"/>
      </w:tblGrid>
      <w:tr w:rsidR="00B21A0B" w:rsidRPr="00F644C9" w:rsidTr="006E2FA8">
        <w:trPr>
          <w:trHeight w:val="342"/>
        </w:trPr>
        <w:tc>
          <w:tcPr>
            <w:tcW w:w="2548" w:type="dxa"/>
            <w:tcBorders>
              <w:top w:val="single" w:sz="4"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Role Title:</w:t>
            </w:r>
          </w:p>
        </w:tc>
        <w:tc>
          <w:tcPr>
            <w:tcW w:w="7337" w:type="dxa"/>
            <w:tcBorders>
              <w:left w:val="single" w:sz="4" w:space="0" w:color="auto"/>
            </w:tcBorders>
          </w:tcPr>
          <w:p w:rsidR="00B21A0B" w:rsidRPr="00F644C9" w:rsidRDefault="00B21A0B" w:rsidP="00C6084C">
            <w:pPr>
              <w:rPr>
                <w:rFonts w:ascii="Calibri" w:hAnsi="Calibri" w:cs="Calibri"/>
              </w:rPr>
            </w:pPr>
            <w:r w:rsidRPr="00B21A0B">
              <w:rPr>
                <w:rFonts w:ascii="Calibri" w:hAnsi="Calibri" w:cs="Calibri"/>
                <w:noProof/>
                <w:lang w:eastAsia="en-GB"/>
              </w:rPr>
              <mc:AlternateContent>
                <mc:Choice Requires="wps">
                  <w:drawing>
                    <wp:anchor distT="0" distB="0" distL="114300" distR="114300" simplePos="0" relativeHeight="251661312" behindDoc="0" locked="0" layoutInCell="1" allowOverlap="1" wp14:anchorId="20F4AE1A" wp14:editId="65C7EED7">
                      <wp:simplePos x="0" y="0"/>
                      <wp:positionH relativeFrom="column">
                        <wp:posOffset>674039</wp:posOffset>
                      </wp:positionH>
                      <wp:positionV relativeFrom="paragraph">
                        <wp:posOffset>-1844675</wp:posOffset>
                      </wp:positionV>
                      <wp:extent cx="3952866" cy="1403985"/>
                      <wp:effectExtent l="0" t="0" r="0"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66" cy="1403985"/>
                              </a:xfrm>
                              <a:prstGeom prst="rect">
                                <a:avLst/>
                              </a:prstGeom>
                              <a:solidFill>
                                <a:srgbClr val="FFFFFF"/>
                              </a:solidFill>
                              <a:ln w="9525">
                                <a:noFill/>
                                <a:miter lim="800000"/>
                                <a:headEnd/>
                                <a:tailEnd/>
                              </a:ln>
                              <a:effectLst/>
                            </wps:spPr>
                            <wps:txbx>
                              <w:txbxContent>
                                <w:p w:rsidR="00B21A0B" w:rsidRPr="00B21A0B" w:rsidRDefault="00B21A0B" w:rsidP="00B21A0B">
                                  <w:pPr>
                                    <w:jc w:val="right"/>
                                    <w:rPr>
                                      <w:rFonts w:ascii="Verdana" w:hAnsi="Verdana"/>
                                      <w:sz w:val="72"/>
                                      <w:szCs w:val="72"/>
                                    </w:rPr>
                                  </w:pPr>
                                  <w:r w:rsidRPr="00B21A0B">
                                    <w:rPr>
                                      <w:rFonts w:ascii="Verdana" w:hAnsi="Verdana"/>
                                      <w:sz w:val="72"/>
                                      <w:szCs w:val="72"/>
                                    </w:rPr>
                                    <w:t>Volunteering</w:t>
                                  </w:r>
                                </w:p>
                                <w:p w:rsidR="00B21A0B" w:rsidRPr="00B21A0B" w:rsidRDefault="00B21A0B" w:rsidP="00B21A0B">
                                  <w:pPr>
                                    <w:jc w:val="right"/>
                                    <w:rPr>
                                      <w:rFonts w:ascii="Verdana" w:hAnsi="Verdana"/>
                                      <w:sz w:val="44"/>
                                      <w:szCs w:val="44"/>
                                    </w:rPr>
                                  </w:pPr>
                                  <w:r w:rsidRPr="00B21A0B">
                                    <w:rPr>
                                      <w:rFonts w:ascii="Verdana" w:hAnsi="Verdana"/>
                                      <w:sz w:val="44"/>
                                      <w:szCs w:val="44"/>
                                    </w:rPr>
                                    <w:t>Project Role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05pt;margin-top:-145.25pt;width:311.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" stroked="f">
                      <v:textbox style="mso-fit-shape-to-text:t">
                        <w:txbxContent>
                          <w:p w:rsidR="00B21A0B" w:rsidRPr="00B21A0B" w:rsidRDefault="00B21A0B" w:rsidP="00B21A0B">
                            <w:pPr>
                              <w:jc w:val="right"/>
                              <w:rPr>
                                <w:rFonts w:ascii="Verdana" w:hAnsi="Verdana"/>
                                <w:sz w:val="72"/>
                                <w:szCs w:val="72"/>
                              </w:rPr>
                            </w:pPr>
                            <w:r w:rsidRPr="00B21A0B">
                              <w:rPr>
                                <w:rFonts w:ascii="Verdana" w:hAnsi="Verdana"/>
                                <w:sz w:val="72"/>
                                <w:szCs w:val="72"/>
                              </w:rPr>
                              <w:t>Volunteering</w:t>
                            </w:r>
                          </w:p>
                          <w:p w:rsidR="00B21A0B" w:rsidRPr="00B21A0B" w:rsidRDefault="00B21A0B" w:rsidP="00B21A0B">
                            <w:pPr>
                              <w:jc w:val="right"/>
                              <w:rPr>
                                <w:rFonts w:ascii="Verdana" w:hAnsi="Verdana"/>
                                <w:sz w:val="44"/>
                                <w:szCs w:val="44"/>
                              </w:rPr>
                            </w:pPr>
                            <w:r w:rsidRPr="00B21A0B">
                              <w:rPr>
                                <w:rFonts w:ascii="Verdana" w:hAnsi="Verdana"/>
                                <w:sz w:val="44"/>
                                <w:szCs w:val="44"/>
                              </w:rPr>
                              <w:t>Project Role Description</w:t>
                            </w:r>
                          </w:p>
                        </w:txbxContent>
                      </v:textbox>
                    </v:shape>
                  </w:pict>
                </mc:Fallback>
              </mc:AlternateContent>
            </w:r>
            <w:r w:rsidR="00CE6B80">
              <w:rPr>
                <w:rFonts w:ascii="Calibri" w:hAnsi="Calibri" w:cs="Calibri"/>
              </w:rPr>
              <w:t>External Maintenance</w:t>
            </w:r>
            <w:r w:rsidR="001F1041">
              <w:rPr>
                <w:rFonts w:ascii="Calibri" w:hAnsi="Calibri" w:cs="Calibri"/>
              </w:rPr>
              <w:t xml:space="preserve"> </w:t>
            </w:r>
            <w:r w:rsidR="00206C65">
              <w:rPr>
                <w:rFonts w:ascii="Calibri" w:hAnsi="Calibri" w:cs="Calibri"/>
              </w:rPr>
              <w:t>Volunteer</w:t>
            </w:r>
          </w:p>
        </w:tc>
      </w:tr>
      <w:tr w:rsidR="00B21A0B" w:rsidRPr="00994BD8" w:rsidTr="006E2FA8">
        <w:trPr>
          <w:trHeight w:val="483"/>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Location:</w:t>
            </w:r>
          </w:p>
        </w:tc>
        <w:tc>
          <w:tcPr>
            <w:tcW w:w="7337" w:type="dxa"/>
            <w:tcBorders>
              <w:left w:val="single" w:sz="4" w:space="0" w:color="auto"/>
            </w:tcBorders>
          </w:tcPr>
          <w:p w:rsidR="00B21A0B" w:rsidRPr="00994BD8" w:rsidRDefault="006E2FA8" w:rsidP="00B4573E">
            <w:pPr>
              <w:rPr>
                <w:rFonts w:ascii="Calibri" w:hAnsi="Calibri" w:cs="Calibri"/>
              </w:rPr>
            </w:pPr>
            <w:r>
              <w:rPr>
                <w:rFonts w:ascii="Calibri" w:hAnsi="Calibri"/>
              </w:rPr>
              <w:t>Maidstone Museums</w:t>
            </w:r>
            <w:r w:rsidR="00B21A0B" w:rsidRPr="00994BD8">
              <w:rPr>
                <w:rFonts w:ascii="Calibri" w:hAnsi="Calibri"/>
              </w:rPr>
              <w:t>, St Faith</w:t>
            </w:r>
            <w:r w:rsidR="00B4573E">
              <w:rPr>
                <w:rFonts w:ascii="Calibri" w:hAnsi="Calibri"/>
              </w:rPr>
              <w:t>’</w:t>
            </w:r>
            <w:r w:rsidR="00B21A0B" w:rsidRPr="00994BD8">
              <w:rPr>
                <w:rFonts w:ascii="Calibri" w:hAnsi="Calibri"/>
              </w:rPr>
              <w:t>s Street, Maidstone, Kent ME14 1LH.</w:t>
            </w:r>
          </w:p>
        </w:tc>
      </w:tr>
      <w:tr w:rsidR="00B21A0B" w:rsidRPr="00994BD8" w:rsidTr="006E2FA8">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6E2FA8">
            <w:pPr>
              <w:rPr>
                <w:rFonts w:ascii="Calibri" w:hAnsi="Calibri" w:cs="Calibri"/>
                <w:b/>
                <w:bCs/>
                <w:color w:val="FFFFFF" w:themeColor="background1"/>
              </w:rPr>
            </w:pPr>
            <w:r w:rsidRPr="00B21A0B">
              <w:rPr>
                <w:rFonts w:ascii="Calibri" w:hAnsi="Calibri" w:cs="Calibri"/>
                <w:b/>
                <w:bCs/>
                <w:color w:val="FFFFFF" w:themeColor="background1"/>
              </w:rPr>
              <w:t>When:</w:t>
            </w:r>
          </w:p>
        </w:tc>
        <w:tc>
          <w:tcPr>
            <w:tcW w:w="7337" w:type="dxa"/>
            <w:tcBorders>
              <w:left w:val="single" w:sz="4" w:space="0" w:color="auto"/>
            </w:tcBorders>
          </w:tcPr>
          <w:p w:rsidR="00B21A0B" w:rsidRPr="00877091" w:rsidRDefault="00877091" w:rsidP="00877091">
            <w:pPr>
              <w:rPr>
                <w:rFonts w:ascii="Calibri" w:hAnsi="Calibri"/>
              </w:rPr>
            </w:pPr>
            <w:r w:rsidRPr="00877091">
              <w:rPr>
                <w:rFonts w:ascii="Calibri" w:hAnsi="Calibri"/>
              </w:rPr>
              <w:t>Immediately</w:t>
            </w:r>
          </w:p>
        </w:tc>
      </w:tr>
      <w:tr w:rsidR="00B21A0B" w:rsidRPr="00994BD8" w:rsidTr="006E2FA8">
        <w:trPr>
          <w:trHeight w:val="376"/>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Department:</w:t>
            </w:r>
          </w:p>
        </w:tc>
        <w:tc>
          <w:tcPr>
            <w:tcW w:w="7337" w:type="dxa"/>
            <w:tcBorders>
              <w:left w:val="single" w:sz="4" w:space="0" w:color="auto"/>
            </w:tcBorders>
          </w:tcPr>
          <w:p w:rsidR="00B21A0B" w:rsidRPr="00994BD8" w:rsidRDefault="00CE6B80" w:rsidP="00CE6B80">
            <w:pPr>
              <w:rPr>
                <w:rFonts w:ascii="Calibri" w:hAnsi="Calibri" w:cs="Calibri"/>
              </w:rPr>
            </w:pPr>
            <w:r>
              <w:rPr>
                <w:rFonts w:ascii="Calibri" w:hAnsi="Calibri" w:cs="Calibri"/>
              </w:rPr>
              <w:t>Operations</w:t>
            </w:r>
          </w:p>
        </w:tc>
      </w:tr>
      <w:tr w:rsidR="00B21A0B" w:rsidRPr="0022362F" w:rsidTr="006E2FA8">
        <w:trPr>
          <w:trHeight w:val="368"/>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Commitment:</w:t>
            </w:r>
          </w:p>
        </w:tc>
        <w:tc>
          <w:tcPr>
            <w:tcW w:w="7337" w:type="dxa"/>
            <w:tcBorders>
              <w:left w:val="single" w:sz="4" w:space="0" w:color="auto"/>
            </w:tcBorders>
          </w:tcPr>
          <w:p w:rsidR="00B21A0B" w:rsidRPr="0022362F" w:rsidRDefault="00CE77E1" w:rsidP="00CE6B80">
            <w:pPr>
              <w:rPr>
                <w:rFonts w:ascii="Calibri" w:hAnsi="Calibri" w:cs="Calibri"/>
              </w:rPr>
            </w:pPr>
            <w:r>
              <w:rPr>
                <w:rFonts w:ascii="Calibri" w:hAnsi="Calibri" w:cs="Calibri"/>
              </w:rPr>
              <w:t>T</w:t>
            </w:r>
            <w:r w:rsidR="00CE6B80">
              <w:rPr>
                <w:rFonts w:ascii="Calibri" w:hAnsi="Calibri" w:cs="Calibri"/>
              </w:rPr>
              <w:t>wo mornings</w:t>
            </w:r>
            <w:r>
              <w:rPr>
                <w:rFonts w:ascii="Calibri" w:hAnsi="Calibri" w:cs="Calibri"/>
              </w:rPr>
              <w:t xml:space="preserve"> and</w:t>
            </w:r>
            <w:r w:rsidR="00CE6B80">
              <w:rPr>
                <w:rFonts w:ascii="Calibri" w:hAnsi="Calibri" w:cs="Calibri"/>
              </w:rPr>
              <w:t>/</w:t>
            </w:r>
            <w:r>
              <w:rPr>
                <w:rFonts w:ascii="Calibri" w:hAnsi="Calibri" w:cs="Calibri"/>
              </w:rPr>
              <w:t xml:space="preserve">or </w:t>
            </w:r>
            <w:r w:rsidR="00CE6B80">
              <w:rPr>
                <w:rFonts w:ascii="Calibri" w:hAnsi="Calibri" w:cs="Calibri"/>
              </w:rPr>
              <w:t xml:space="preserve">afternoons </w:t>
            </w:r>
            <w:r w:rsidR="005426E2">
              <w:rPr>
                <w:rFonts w:ascii="Calibri" w:hAnsi="Calibri" w:cs="Calibri"/>
              </w:rPr>
              <w:t>a month</w:t>
            </w:r>
            <w:r w:rsidR="00754031">
              <w:rPr>
                <w:rFonts w:ascii="Calibri" w:hAnsi="Calibri" w:cs="Calibri"/>
              </w:rPr>
              <w:t xml:space="preserve"> (more frequently if desired)</w:t>
            </w:r>
            <w:r w:rsidR="00697603">
              <w:rPr>
                <w:rFonts w:ascii="Calibri" w:hAnsi="Calibri" w:cs="Calibri"/>
              </w:rPr>
              <w:t xml:space="preserve">. </w:t>
            </w:r>
          </w:p>
        </w:tc>
      </w:tr>
      <w:tr w:rsidR="00B21A0B" w:rsidRPr="00994BD8" w:rsidTr="006E2FA8">
        <w:trPr>
          <w:trHeight w:val="336"/>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6E2FA8">
            <w:pPr>
              <w:rPr>
                <w:rFonts w:ascii="Calibri" w:hAnsi="Calibri" w:cs="Calibri"/>
                <w:b/>
                <w:bCs/>
                <w:color w:val="FFFFFF" w:themeColor="background1"/>
              </w:rPr>
            </w:pPr>
            <w:r w:rsidRPr="00B21A0B">
              <w:rPr>
                <w:rFonts w:ascii="Calibri" w:hAnsi="Calibri" w:cs="Calibri"/>
                <w:b/>
                <w:bCs/>
                <w:color w:val="FFFFFF" w:themeColor="background1"/>
              </w:rPr>
              <w:t>Duration:</w:t>
            </w:r>
          </w:p>
        </w:tc>
        <w:tc>
          <w:tcPr>
            <w:tcW w:w="7337" w:type="dxa"/>
            <w:tcBorders>
              <w:left w:val="single" w:sz="4" w:space="0" w:color="auto"/>
            </w:tcBorders>
          </w:tcPr>
          <w:p w:rsidR="00B21A0B" w:rsidRPr="00994BD8" w:rsidRDefault="00B21A0B" w:rsidP="00C6084C">
            <w:pPr>
              <w:rPr>
                <w:rFonts w:ascii="Calibri" w:hAnsi="Calibri" w:cs="Calibri"/>
              </w:rPr>
            </w:pPr>
            <w:r w:rsidRPr="00994BD8">
              <w:rPr>
                <w:rFonts w:ascii="Calibri" w:hAnsi="Calibri" w:cs="Calibri"/>
              </w:rPr>
              <w:t>Ongoing</w:t>
            </w:r>
          </w:p>
        </w:tc>
      </w:tr>
      <w:tr w:rsidR="00B21A0B" w:rsidRPr="00994BD8" w:rsidTr="006E2FA8">
        <w:trPr>
          <w:trHeight w:val="962"/>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Role Summary:</w:t>
            </w:r>
          </w:p>
          <w:p w:rsidR="00B21A0B" w:rsidRPr="00B21A0B" w:rsidRDefault="00B21A0B" w:rsidP="00C6084C">
            <w:pPr>
              <w:rPr>
                <w:rFonts w:ascii="Calibri" w:hAnsi="Calibri" w:cs="Calibri"/>
                <w:b/>
                <w:bCs/>
                <w:color w:val="FFFFFF" w:themeColor="background1"/>
              </w:rPr>
            </w:pPr>
          </w:p>
        </w:tc>
        <w:tc>
          <w:tcPr>
            <w:tcW w:w="7337" w:type="dxa"/>
            <w:tcBorders>
              <w:left w:val="single" w:sz="4" w:space="0" w:color="auto"/>
            </w:tcBorders>
          </w:tcPr>
          <w:p w:rsidR="00B21A0B" w:rsidRPr="00994BD8" w:rsidRDefault="00B4573E" w:rsidP="00BC0F27">
            <w:pPr>
              <w:shd w:val="clear" w:color="auto" w:fill="FFFFFF"/>
              <w:spacing w:before="100" w:beforeAutospacing="1" w:after="100" w:afterAutospacing="1" w:line="240" w:lineRule="auto"/>
              <w:rPr>
                <w:rFonts w:ascii="Calibri" w:hAnsi="Calibri" w:cs="Calibri"/>
              </w:rPr>
            </w:pPr>
            <w:r w:rsidRPr="005C7BFC">
              <w:rPr>
                <w:rFonts w:eastAsia="Times New Roman"/>
                <w:lang w:eastAsia="en-GB"/>
              </w:rPr>
              <w:t xml:space="preserve">To </w:t>
            </w:r>
            <w:r w:rsidR="00CE6B80">
              <w:rPr>
                <w:rFonts w:eastAsia="Times New Roman"/>
                <w:lang w:eastAsia="en-GB"/>
              </w:rPr>
              <w:t>keep the three outside spaces of the museum in good order.  These include the café courtyard at the front, facing St Faith’s Street, the car park at the rear and an internal courtyard used for family ac</w:t>
            </w:r>
            <w:bookmarkStart w:id="0" w:name="_GoBack"/>
            <w:bookmarkEnd w:id="0"/>
            <w:r w:rsidR="00CE6B80">
              <w:rPr>
                <w:rFonts w:eastAsia="Times New Roman"/>
                <w:lang w:eastAsia="en-GB"/>
              </w:rPr>
              <w:t xml:space="preserve">tivities during the summer.  </w:t>
            </w:r>
          </w:p>
        </w:tc>
      </w:tr>
      <w:tr w:rsidR="00B21A0B" w:rsidRPr="00994BD8" w:rsidTr="006E2FA8">
        <w:trPr>
          <w:trHeight w:val="3818"/>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Position Statement:</w:t>
            </w:r>
          </w:p>
        </w:tc>
        <w:tc>
          <w:tcPr>
            <w:tcW w:w="7337" w:type="dxa"/>
            <w:tcBorders>
              <w:top w:val="single" w:sz="4" w:space="0" w:color="auto"/>
              <w:left w:val="single" w:sz="4" w:space="0" w:color="auto"/>
              <w:bottom w:val="single" w:sz="4" w:space="0" w:color="auto"/>
              <w:right w:val="single" w:sz="4" w:space="0" w:color="auto"/>
            </w:tcBorders>
          </w:tcPr>
          <w:p w:rsidR="00FD6423" w:rsidRDefault="00206C65" w:rsidP="000A21D7">
            <w:pPr>
              <w:shd w:val="clear" w:color="auto" w:fill="FFFFFF"/>
              <w:spacing w:before="100" w:beforeAutospacing="1" w:after="100" w:afterAutospacing="1" w:line="240" w:lineRule="auto"/>
              <w:ind w:left="-1" w:firstLine="1"/>
            </w:pPr>
            <w:r w:rsidRPr="00206C65">
              <w:rPr>
                <w:b/>
                <w:noProof/>
                <w:lang w:eastAsia="en-GB"/>
              </w:rPr>
              <w:t>Support:</w:t>
            </w:r>
            <w:r>
              <w:rPr>
                <w:noProof/>
                <w:lang w:eastAsia="en-GB"/>
              </w:rPr>
              <w:t xml:space="preserve"> Volunteers will be supported at all times by the </w:t>
            </w:r>
            <w:r w:rsidR="00CE6B80">
              <w:rPr>
                <w:noProof/>
                <w:lang w:eastAsia="en-GB"/>
              </w:rPr>
              <w:t>Visitor Experience Team</w:t>
            </w:r>
            <w:r>
              <w:rPr>
                <w:noProof/>
                <w:lang w:eastAsia="en-GB"/>
              </w:rPr>
              <w:t xml:space="preserve">, who will brief them and be on hand to offer help and guidance.  Training in the museum’s policies </w:t>
            </w:r>
            <w:r w:rsidR="000A21D7">
              <w:rPr>
                <w:noProof/>
                <w:lang w:eastAsia="en-GB"/>
              </w:rPr>
              <w:t xml:space="preserve">(Health </w:t>
            </w:r>
            <w:r w:rsidR="00FD6423">
              <w:rPr>
                <w:noProof/>
                <w:lang w:eastAsia="en-GB"/>
              </w:rPr>
              <w:t>&amp;</w:t>
            </w:r>
            <w:r w:rsidR="000A21D7">
              <w:rPr>
                <w:noProof/>
                <w:lang w:eastAsia="en-GB"/>
              </w:rPr>
              <w:t xml:space="preserve"> Safety and Equal Opportunities) a</w:t>
            </w:r>
            <w:r>
              <w:rPr>
                <w:noProof/>
                <w:lang w:eastAsia="en-GB"/>
              </w:rPr>
              <w:t>nd procedures will be provided.</w:t>
            </w:r>
            <w:r w:rsidR="000A21D7">
              <w:t xml:space="preserve"> </w:t>
            </w:r>
            <w:r w:rsidR="007249FC">
              <w:t xml:space="preserve"> </w:t>
            </w:r>
          </w:p>
          <w:p w:rsidR="00206C65" w:rsidRDefault="009C3698" w:rsidP="000A21D7">
            <w:pPr>
              <w:shd w:val="clear" w:color="auto" w:fill="FFFFFF"/>
              <w:spacing w:before="100" w:beforeAutospacing="1" w:after="100" w:afterAutospacing="1" w:line="240" w:lineRule="auto"/>
              <w:ind w:left="-1" w:firstLine="1"/>
              <w:rPr>
                <w:noProof/>
                <w:lang w:eastAsia="en-GB"/>
              </w:rPr>
            </w:pPr>
            <w:r>
              <w:rPr>
                <w:noProof/>
                <w:lang w:eastAsia="en-GB"/>
              </w:rPr>
              <w:t>Although this role will not need a DBS check, a</w:t>
            </w:r>
            <w:r w:rsidR="007249FC">
              <w:rPr>
                <w:noProof/>
                <w:lang w:eastAsia="en-GB"/>
              </w:rPr>
              <w:t>s with all our staff and volunteers, we will need two references</w:t>
            </w:r>
            <w:r w:rsidR="00262E85">
              <w:rPr>
                <w:noProof/>
                <w:lang w:eastAsia="en-GB"/>
              </w:rPr>
              <w:t xml:space="preserve"> please</w:t>
            </w:r>
            <w:r w:rsidR="00CE6B80">
              <w:rPr>
                <w:noProof/>
                <w:lang w:eastAsia="en-GB"/>
              </w:rPr>
              <w:t xml:space="preserve">. </w:t>
            </w:r>
            <w:r w:rsidR="007249FC">
              <w:rPr>
                <w:noProof/>
                <w:lang w:eastAsia="en-GB"/>
              </w:rPr>
              <w:t xml:space="preserve"> </w:t>
            </w:r>
          </w:p>
          <w:p w:rsidR="00206C65" w:rsidRDefault="00206C65" w:rsidP="00206C65">
            <w:pPr>
              <w:rPr>
                <w:noProof/>
                <w:lang w:eastAsia="en-GB"/>
              </w:rPr>
            </w:pPr>
          </w:p>
          <w:p w:rsidR="00B21A0B" w:rsidRPr="00994BD8" w:rsidRDefault="00B21A0B" w:rsidP="00206C65">
            <w:pPr>
              <w:rPr>
                <w:rFonts w:ascii="Calibri" w:hAnsi="Calibri" w:cs="Calibri"/>
              </w:rPr>
            </w:pPr>
          </w:p>
        </w:tc>
      </w:tr>
    </w:tbl>
    <w:p w:rsidR="006E2FA8" w:rsidRDefault="006E2FA8">
      <w:r>
        <w:br w:type="page"/>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7053"/>
        <w:gridCol w:w="284"/>
      </w:tblGrid>
      <w:tr w:rsidR="00B21A0B" w:rsidRPr="0022362F" w:rsidTr="006E2FA8">
        <w:trPr>
          <w:trHeight w:val="63"/>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lastRenderedPageBreak/>
              <w:t>Main activities/tasks:</w:t>
            </w:r>
          </w:p>
        </w:tc>
        <w:tc>
          <w:tcPr>
            <w:tcW w:w="7337" w:type="dxa"/>
            <w:gridSpan w:val="2"/>
            <w:tcBorders>
              <w:left w:val="single" w:sz="4" w:space="0" w:color="auto"/>
            </w:tcBorders>
          </w:tcPr>
          <w:p w:rsidR="008B072F" w:rsidRDefault="00CE6B80" w:rsidP="00006650">
            <w:pPr>
              <w:spacing w:after="0" w:line="240" w:lineRule="auto"/>
              <w:ind w:left="360"/>
              <w:rPr>
                <w:rFonts w:eastAsia="Times New Roman"/>
                <w:lang w:eastAsia="en-GB"/>
              </w:rPr>
            </w:pPr>
            <w:r>
              <w:rPr>
                <w:rFonts w:eastAsia="Times New Roman"/>
                <w:lang w:eastAsia="en-GB"/>
              </w:rPr>
              <w:t>You</w:t>
            </w:r>
            <w:r w:rsidR="00006650" w:rsidRPr="005C7BFC">
              <w:rPr>
                <w:rFonts w:eastAsia="Times New Roman"/>
                <w:lang w:eastAsia="en-GB"/>
              </w:rPr>
              <w:t xml:space="preserve"> will help </w:t>
            </w:r>
            <w:r>
              <w:rPr>
                <w:rFonts w:eastAsia="Times New Roman"/>
                <w:lang w:eastAsia="en-GB"/>
              </w:rPr>
              <w:t xml:space="preserve">us to </w:t>
            </w:r>
            <w:r w:rsidR="00AF2D40">
              <w:rPr>
                <w:rFonts w:eastAsia="Times New Roman"/>
                <w:lang w:eastAsia="en-GB"/>
              </w:rPr>
              <w:t xml:space="preserve">keep our outside spaces looking good by </w:t>
            </w:r>
            <w:r w:rsidR="008B072F">
              <w:rPr>
                <w:rFonts w:eastAsia="Times New Roman"/>
                <w:lang w:eastAsia="en-GB"/>
              </w:rPr>
              <w:t>–</w:t>
            </w:r>
          </w:p>
          <w:p w:rsidR="007F527D" w:rsidRDefault="008B072F" w:rsidP="008E6D55">
            <w:pPr>
              <w:pStyle w:val="ListParagraph"/>
              <w:numPr>
                <w:ilvl w:val="0"/>
                <w:numId w:val="7"/>
              </w:numPr>
              <w:shd w:val="clear" w:color="auto" w:fill="FFFFFF"/>
              <w:spacing w:after="0" w:line="240" w:lineRule="auto"/>
              <w:ind w:left="357"/>
              <w:rPr>
                <w:rFonts w:eastAsia="Times New Roman"/>
                <w:lang w:eastAsia="en-GB"/>
              </w:rPr>
            </w:pPr>
            <w:proofErr w:type="gramStart"/>
            <w:r w:rsidRPr="007F527D">
              <w:rPr>
                <w:rFonts w:eastAsia="Times New Roman"/>
                <w:lang w:eastAsia="en-GB"/>
              </w:rPr>
              <w:t>m</w:t>
            </w:r>
            <w:r w:rsidR="00CE6B80" w:rsidRPr="007F527D">
              <w:rPr>
                <w:rFonts w:eastAsia="Times New Roman"/>
                <w:lang w:eastAsia="en-GB"/>
              </w:rPr>
              <w:t>aintain</w:t>
            </w:r>
            <w:r w:rsidR="00AF2D40">
              <w:rPr>
                <w:rFonts w:eastAsia="Times New Roman"/>
                <w:lang w:eastAsia="en-GB"/>
              </w:rPr>
              <w:t>ing</w:t>
            </w:r>
            <w:proofErr w:type="gramEnd"/>
            <w:r w:rsidR="00CE6B80" w:rsidRPr="007F527D">
              <w:rPr>
                <w:rFonts w:eastAsia="Times New Roman"/>
                <w:lang w:eastAsia="en-GB"/>
              </w:rPr>
              <w:t xml:space="preserve"> the </w:t>
            </w:r>
            <w:r w:rsidR="00F345DB" w:rsidRPr="007F527D">
              <w:rPr>
                <w:rFonts w:eastAsia="Times New Roman"/>
                <w:lang w:eastAsia="en-GB"/>
              </w:rPr>
              <w:t xml:space="preserve">car park </w:t>
            </w:r>
            <w:r w:rsidR="00CE6B80" w:rsidRPr="007F527D">
              <w:rPr>
                <w:rFonts w:eastAsia="Times New Roman"/>
                <w:lang w:eastAsia="en-GB"/>
              </w:rPr>
              <w:t xml:space="preserve">garden beds, which contain </w:t>
            </w:r>
            <w:r w:rsidR="00F345DB" w:rsidRPr="007F527D">
              <w:rPr>
                <w:rFonts w:eastAsia="Times New Roman"/>
                <w:lang w:eastAsia="en-GB"/>
              </w:rPr>
              <w:t xml:space="preserve">both shrubs and </w:t>
            </w:r>
            <w:r w:rsidR="00FE649C">
              <w:rPr>
                <w:rFonts w:eastAsia="Times New Roman"/>
                <w:lang w:eastAsia="en-GB"/>
              </w:rPr>
              <w:t xml:space="preserve">perennial </w:t>
            </w:r>
            <w:r w:rsidR="00F345DB" w:rsidRPr="007F527D">
              <w:rPr>
                <w:rFonts w:eastAsia="Times New Roman"/>
                <w:lang w:eastAsia="en-GB"/>
              </w:rPr>
              <w:t xml:space="preserve">planting, </w:t>
            </w:r>
            <w:r w:rsidR="009E5E6B" w:rsidRPr="007F527D">
              <w:rPr>
                <w:rFonts w:eastAsia="Times New Roman"/>
                <w:lang w:eastAsia="en-GB"/>
              </w:rPr>
              <w:t>by</w:t>
            </w:r>
            <w:r w:rsidR="00F345DB" w:rsidRPr="007F527D">
              <w:rPr>
                <w:rFonts w:eastAsia="Times New Roman"/>
                <w:lang w:eastAsia="en-GB"/>
              </w:rPr>
              <w:t xml:space="preserve"> pruning, weeding and thinning.</w:t>
            </w:r>
          </w:p>
          <w:p w:rsidR="007F527D" w:rsidRDefault="008B072F" w:rsidP="008E6D55">
            <w:pPr>
              <w:pStyle w:val="ListParagraph"/>
              <w:numPr>
                <w:ilvl w:val="0"/>
                <w:numId w:val="7"/>
              </w:numPr>
              <w:shd w:val="clear" w:color="auto" w:fill="FFFFFF"/>
              <w:spacing w:after="0" w:line="240" w:lineRule="auto"/>
              <w:ind w:left="357"/>
              <w:rPr>
                <w:rFonts w:eastAsia="Times New Roman"/>
                <w:lang w:eastAsia="en-GB"/>
              </w:rPr>
            </w:pPr>
            <w:proofErr w:type="gramStart"/>
            <w:r w:rsidRPr="007F527D">
              <w:rPr>
                <w:rFonts w:eastAsia="Times New Roman"/>
                <w:lang w:eastAsia="en-GB"/>
              </w:rPr>
              <w:t>maintain</w:t>
            </w:r>
            <w:r w:rsidR="00AF2D40">
              <w:rPr>
                <w:rFonts w:eastAsia="Times New Roman"/>
                <w:lang w:eastAsia="en-GB"/>
              </w:rPr>
              <w:t>ing</w:t>
            </w:r>
            <w:proofErr w:type="gramEnd"/>
            <w:r w:rsidRPr="007F527D">
              <w:rPr>
                <w:rFonts w:eastAsia="Times New Roman"/>
                <w:lang w:eastAsia="en-GB"/>
              </w:rPr>
              <w:t xml:space="preserve"> th</w:t>
            </w:r>
            <w:r w:rsidR="00F345DB" w:rsidRPr="007F527D">
              <w:rPr>
                <w:rFonts w:eastAsia="Times New Roman"/>
                <w:lang w:eastAsia="en-GB"/>
              </w:rPr>
              <w:t xml:space="preserve">e café courtyard beds </w:t>
            </w:r>
            <w:r w:rsidRPr="007F527D">
              <w:rPr>
                <w:rFonts w:eastAsia="Times New Roman"/>
                <w:lang w:eastAsia="en-GB"/>
              </w:rPr>
              <w:t xml:space="preserve">which </w:t>
            </w:r>
            <w:r w:rsidR="00F345DB" w:rsidRPr="007F527D">
              <w:rPr>
                <w:rFonts w:eastAsia="Times New Roman"/>
                <w:lang w:eastAsia="en-GB"/>
              </w:rPr>
              <w:t>have minimal planting</w:t>
            </w:r>
            <w:r w:rsidR="00FE5153">
              <w:rPr>
                <w:rFonts w:eastAsia="Times New Roman"/>
                <w:lang w:eastAsia="en-GB"/>
              </w:rPr>
              <w:t xml:space="preserve"> -</w:t>
            </w:r>
            <w:r w:rsidR="00F345DB" w:rsidRPr="007F527D">
              <w:rPr>
                <w:rFonts w:eastAsia="Times New Roman"/>
                <w:lang w:eastAsia="en-GB"/>
              </w:rPr>
              <w:t xml:space="preserve"> mostly herb bushes</w:t>
            </w:r>
            <w:r w:rsidR="009E5E6B" w:rsidRPr="007F527D">
              <w:rPr>
                <w:rFonts w:eastAsia="Times New Roman"/>
                <w:lang w:eastAsia="en-GB"/>
              </w:rPr>
              <w:t>, which need pruning</w:t>
            </w:r>
            <w:r w:rsidRPr="007F527D">
              <w:rPr>
                <w:rFonts w:eastAsia="Times New Roman"/>
                <w:lang w:eastAsia="en-GB"/>
              </w:rPr>
              <w:t>.  I</w:t>
            </w:r>
            <w:r w:rsidR="009E5E6B" w:rsidRPr="007F527D">
              <w:rPr>
                <w:rFonts w:eastAsia="Times New Roman"/>
                <w:lang w:eastAsia="en-GB"/>
              </w:rPr>
              <w:t xml:space="preserve">deas for revitalising these </w:t>
            </w:r>
            <w:r w:rsidR="00337319">
              <w:rPr>
                <w:rFonts w:eastAsia="Times New Roman"/>
                <w:lang w:eastAsia="en-GB"/>
              </w:rPr>
              <w:t xml:space="preserve">beds </w:t>
            </w:r>
            <w:r w:rsidR="009E5E6B" w:rsidRPr="007F527D">
              <w:rPr>
                <w:rFonts w:eastAsia="Times New Roman"/>
                <w:lang w:eastAsia="en-GB"/>
              </w:rPr>
              <w:t xml:space="preserve">would be welcome. </w:t>
            </w:r>
            <w:r w:rsidR="00FE649C">
              <w:rPr>
                <w:rFonts w:eastAsia="Times New Roman"/>
                <w:lang w:eastAsia="en-GB"/>
              </w:rPr>
              <w:t xml:space="preserve"> Keep</w:t>
            </w:r>
            <w:r w:rsidR="00FE5153">
              <w:rPr>
                <w:rFonts w:eastAsia="Times New Roman"/>
                <w:lang w:eastAsia="en-GB"/>
              </w:rPr>
              <w:t>ing</w:t>
            </w:r>
            <w:r w:rsidR="00FE649C">
              <w:rPr>
                <w:rFonts w:eastAsia="Times New Roman"/>
                <w:lang w:eastAsia="en-GB"/>
              </w:rPr>
              <w:t xml:space="preserve"> the paving in this courtyard weed-free.</w:t>
            </w:r>
          </w:p>
          <w:p w:rsidR="00764B8D" w:rsidRDefault="008B072F" w:rsidP="00764B8D">
            <w:pPr>
              <w:pStyle w:val="ListParagraph"/>
              <w:numPr>
                <w:ilvl w:val="0"/>
                <w:numId w:val="7"/>
              </w:numPr>
              <w:shd w:val="clear" w:color="auto" w:fill="FFFFFF"/>
              <w:spacing w:after="0" w:line="240" w:lineRule="auto"/>
              <w:ind w:left="357"/>
              <w:rPr>
                <w:rFonts w:eastAsia="Times New Roman"/>
                <w:lang w:eastAsia="en-GB"/>
              </w:rPr>
            </w:pPr>
            <w:proofErr w:type="gramStart"/>
            <w:r w:rsidRPr="00764B8D">
              <w:rPr>
                <w:rFonts w:eastAsia="Times New Roman"/>
                <w:lang w:eastAsia="en-GB"/>
              </w:rPr>
              <w:t>maintain</w:t>
            </w:r>
            <w:r w:rsidR="00AF2D40">
              <w:rPr>
                <w:rFonts w:eastAsia="Times New Roman"/>
                <w:lang w:eastAsia="en-GB"/>
              </w:rPr>
              <w:t>ing</w:t>
            </w:r>
            <w:proofErr w:type="gramEnd"/>
            <w:r w:rsidRPr="00764B8D">
              <w:rPr>
                <w:rFonts w:eastAsia="Times New Roman"/>
                <w:lang w:eastAsia="en-GB"/>
              </w:rPr>
              <w:t xml:space="preserve"> th</w:t>
            </w:r>
            <w:r w:rsidR="009E5E6B" w:rsidRPr="00764B8D">
              <w:rPr>
                <w:rFonts w:eastAsia="Times New Roman"/>
                <w:lang w:eastAsia="en-GB"/>
              </w:rPr>
              <w:t>e internal courtyard</w:t>
            </w:r>
            <w:r w:rsidR="00AF2D40">
              <w:rPr>
                <w:rFonts w:eastAsia="Times New Roman"/>
                <w:lang w:eastAsia="en-GB"/>
              </w:rPr>
              <w:t>,</w:t>
            </w:r>
            <w:r w:rsidR="00FE649C" w:rsidRPr="00764B8D">
              <w:rPr>
                <w:rFonts w:eastAsia="Times New Roman"/>
                <w:lang w:eastAsia="en-GB"/>
              </w:rPr>
              <w:t xml:space="preserve"> keeping the paving in this courtyard weed-free.</w:t>
            </w:r>
            <w:r w:rsidR="00F345DB" w:rsidRPr="00764B8D">
              <w:rPr>
                <w:rFonts w:eastAsia="Times New Roman"/>
                <w:lang w:eastAsia="en-GB"/>
              </w:rPr>
              <w:t xml:space="preserve">  </w:t>
            </w:r>
          </w:p>
          <w:p w:rsidR="00764B8D" w:rsidRPr="00764B8D" w:rsidRDefault="007B1869" w:rsidP="007B1869">
            <w:pPr>
              <w:pStyle w:val="ListParagraph"/>
              <w:numPr>
                <w:ilvl w:val="0"/>
                <w:numId w:val="7"/>
              </w:numPr>
              <w:shd w:val="clear" w:color="auto" w:fill="FFFFFF"/>
              <w:spacing w:after="0" w:line="240" w:lineRule="auto"/>
              <w:ind w:left="283" w:hanging="283"/>
              <w:rPr>
                <w:rFonts w:eastAsia="Times New Roman"/>
                <w:lang w:eastAsia="en-GB"/>
              </w:rPr>
            </w:pPr>
            <w:r>
              <w:rPr>
                <w:rFonts w:eastAsia="Times New Roman"/>
                <w:lang w:eastAsia="en-GB"/>
              </w:rPr>
              <w:t xml:space="preserve"> </w:t>
            </w:r>
            <w:r w:rsidR="00764B8D" w:rsidRPr="00764B8D">
              <w:rPr>
                <w:rFonts w:eastAsia="Times New Roman"/>
                <w:lang w:eastAsia="en-GB"/>
              </w:rPr>
              <w:t>ensur</w:t>
            </w:r>
            <w:r w:rsidR="00FE5153">
              <w:rPr>
                <w:rFonts w:eastAsia="Times New Roman"/>
                <w:lang w:eastAsia="en-GB"/>
              </w:rPr>
              <w:t>ing</w:t>
            </w:r>
            <w:r w:rsidR="00764B8D" w:rsidRPr="00764B8D">
              <w:rPr>
                <w:rFonts w:eastAsia="Times New Roman"/>
                <w:lang w:eastAsia="en-GB"/>
              </w:rPr>
              <w:t xml:space="preserve"> that bench seating in the café courtyard is in good order</w:t>
            </w:r>
            <w:r w:rsidR="00563EF5">
              <w:rPr>
                <w:rFonts w:eastAsia="Times New Roman"/>
                <w:lang w:eastAsia="en-GB"/>
              </w:rPr>
              <w:t>.</w:t>
            </w:r>
          </w:p>
          <w:p w:rsidR="008E6D55" w:rsidRDefault="008E6D55" w:rsidP="00006650">
            <w:pPr>
              <w:spacing w:after="0" w:line="240" w:lineRule="auto"/>
              <w:ind w:left="360"/>
              <w:rPr>
                <w:rFonts w:eastAsia="Times New Roman"/>
                <w:lang w:eastAsia="en-GB"/>
              </w:rPr>
            </w:pPr>
          </w:p>
          <w:p w:rsidR="008E6D55" w:rsidRPr="0022362F" w:rsidRDefault="008E6D55" w:rsidP="00006650">
            <w:pPr>
              <w:spacing w:after="0" w:line="240" w:lineRule="auto"/>
              <w:ind w:left="360"/>
              <w:rPr>
                <w:rFonts w:ascii="Calibri" w:hAnsi="Calibri" w:cs="Calibri"/>
                <w:bCs/>
              </w:rPr>
            </w:pPr>
          </w:p>
        </w:tc>
      </w:tr>
      <w:tr w:rsidR="00B21A0B" w:rsidRPr="00994BD8" w:rsidTr="00006650">
        <w:trPr>
          <w:trHeight w:val="5648"/>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Skills and Experience:</w:t>
            </w:r>
          </w:p>
        </w:tc>
        <w:tc>
          <w:tcPr>
            <w:tcW w:w="7053" w:type="dxa"/>
            <w:tcBorders>
              <w:left w:val="single" w:sz="4" w:space="0" w:color="auto"/>
            </w:tcBorders>
          </w:tcPr>
          <w:p w:rsidR="00006650" w:rsidRPr="005B5C1B" w:rsidRDefault="00006650" w:rsidP="00006650">
            <w:pPr>
              <w:shd w:val="clear" w:color="auto" w:fill="FFFFFF"/>
              <w:spacing w:before="100" w:beforeAutospacing="1" w:after="100" w:afterAutospacing="1" w:line="240" w:lineRule="auto"/>
              <w:ind w:left="141"/>
              <w:rPr>
                <w:rFonts w:eastAsia="Times New Roman"/>
                <w:lang w:eastAsia="en-GB"/>
              </w:rPr>
            </w:pPr>
            <w:r w:rsidRPr="005B5C1B">
              <w:rPr>
                <w:rFonts w:eastAsia="Times New Roman"/>
                <w:lang w:eastAsia="en-GB"/>
              </w:rPr>
              <w:t xml:space="preserve">You should </w:t>
            </w:r>
            <w:r>
              <w:rPr>
                <w:rFonts w:eastAsia="Times New Roman"/>
                <w:lang w:eastAsia="en-GB"/>
              </w:rPr>
              <w:t xml:space="preserve">be </w:t>
            </w:r>
            <w:r w:rsidRPr="005B5C1B">
              <w:rPr>
                <w:rFonts w:eastAsia="Times New Roman"/>
                <w:lang w:eastAsia="en-GB"/>
              </w:rPr>
              <w:t>-</w:t>
            </w:r>
          </w:p>
          <w:p w:rsidR="00F345DB" w:rsidRDefault="00F345DB" w:rsidP="00006650">
            <w:pPr>
              <w:numPr>
                <w:ilvl w:val="0"/>
                <w:numId w:val="6"/>
              </w:numPr>
              <w:shd w:val="clear" w:color="auto" w:fill="FFFFFF"/>
              <w:spacing w:before="100" w:beforeAutospacing="1" w:after="100" w:afterAutospacing="1" w:line="240" w:lineRule="auto"/>
              <w:rPr>
                <w:rFonts w:eastAsia="Times New Roman"/>
                <w:lang w:eastAsia="en-GB"/>
              </w:rPr>
            </w:pPr>
            <w:r>
              <w:rPr>
                <w:rFonts w:eastAsia="Times New Roman"/>
                <w:lang w:eastAsia="en-GB"/>
              </w:rPr>
              <w:t xml:space="preserve">an active person who enjoys being outside </w:t>
            </w:r>
          </w:p>
          <w:p w:rsidR="00CE6B80" w:rsidRDefault="00B308D9" w:rsidP="00006650">
            <w:pPr>
              <w:numPr>
                <w:ilvl w:val="0"/>
                <w:numId w:val="6"/>
              </w:numPr>
              <w:shd w:val="clear" w:color="auto" w:fill="FFFFFF"/>
              <w:spacing w:before="100" w:beforeAutospacing="1" w:after="100" w:afterAutospacing="1" w:line="240" w:lineRule="auto"/>
              <w:rPr>
                <w:rFonts w:eastAsia="Times New Roman"/>
                <w:lang w:eastAsia="en-GB"/>
              </w:rPr>
            </w:pPr>
            <w:r>
              <w:rPr>
                <w:rFonts w:eastAsia="Times New Roman"/>
                <w:lang w:eastAsia="en-GB"/>
              </w:rPr>
              <w:t>a</w:t>
            </w:r>
            <w:r w:rsidR="00CE6B80">
              <w:rPr>
                <w:rFonts w:eastAsia="Times New Roman"/>
                <w:lang w:eastAsia="en-GB"/>
              </w:rPr>
              <w:t xml:space="preserve">ble to </w:t>
            </w:r>
            <w:r>
              <w:rPr>
                <w:rFonts w:eastAsia="Times New Roman"/>
                <w:lang w:eastAsia="en-GB"/>
              </w:rPr>
              <w:t>work unsupervised</w:t>
            </w:r>
          </w:p>
          <w:p w:rsidR="00B308D9" w:rsidRDefault="00B308D9" w:rsidP="00006650">
            <w:pPr>
              <w:numPr>
                <w:ilvl w:val="0"/>
                <w:numId w:val="6"/>
              </w:numPr>
              <w:shd w:val="clear" w:color="auto" w:fill="FFFFFF"/>
              <w:spacing w:before="100" w:beforeAutospacing="1" w:after="100" w:afterAutospacing="1" w:line="240" w:lineRule="auto"/>
              <w:rPr>
                <w:rFonts w:eastAsia="Times New Roman"/>
                <w:lang w:eastAsia="en-GB"/>
              </w:rPr>
            </w:pPr>
            <w:r>
              <w:rPr>
                <w:rFonts w:eastAsia="Times New Roman"/>
                <w:lang w:eastAsia="en-GB"/>
              </w:rPr>
              <w:t>able to use equipment and tools</w:t>
            </w:r>
          </w:p>
          <w:p w:rsidR="00006650" w:rsidRDefault="00006650" w:rsidP="00006650">
            <w:pPr>
              <w:numPr>
                <w:ilvl w:val="0"/>
                <w:numId w:val="6"/>
              </w:numPr>
              <w:shd w:val="clear" w:color="auto" w:fill="FFFFFF"/>
              <w:spacing w:before="100" w:beforeAutospacing="1" w:after="100" w:afterAutospacing="1" w:line="240" w:lineRule="auto"/>
              <w:rPr>
                <w:rFonts w:eastAsia="Times New Roman"/>
                <w:lang w:eastAsia="en-GB"/>
              </w:rPr>
            </w:pPr>
            <w:r>
              <w:rPr>
                <w:rFonts w:eastAsia="Times New Roman"/>
                <w:lang w:eastAsia="en-GB"/>
              </w:rPr>
              <w:t xml:space="preserve">enthusiastic and </w:t>
            </w:r>
            <w:r w:rsidRPr="005B5C1B">
              <w:rPr>
                <w:rFonts w:eastAsia="Times New Roman"/>
                <w:lang w:eastAsia="en-GB"/>
              </w:rPr>
              <w:t>friendly</w:t>
            </w:r>
            <w:r>
              <w:rPr>
                <w:rFonts w:eastAsia="Times New Roman"/>
                <w:lang w:eastAsia="en-GB"/>
              </w:rPr>
              <w:t xml:space="preserve"> </w:t>
            </w:r>
          </w:p>
          <w:p w:rsidR="00006650" w:rsidRPr="005B5C1B" w:rsidRDefault="00006650" w:rsidP="00006650">
            <w:pPr>
              <w:numPr>
                <w:ilvl w:val="0"/>
                <w:numId w:val="6"/>
              </w:numPr>
              <w:shd w:val="clear" w:color="auto" w:fill="FFFFFF"/>
              <w:spacing w:before="100" w:beforeAutospacing="1" w:after="100" w:afterAutospacing="1" w:line="240" w:lineRule="auto"/>
              <w:rPr>
                <w:rFonts w:eastAsia="Times New Roman"/>
                <w:lang w:eastAsia="en-GB"/>
              </w:rPr>
            </w:pPr>
            <w:r>
              <w:rPr>
                <w:rFonts w:eastAsia="Times New Roman"/>
                <w:lang w:eastAsia="en-GB"/>
              </w:rPr>
              <w:t>reliable</w:t>
            </w:r>
          </w:p>
          <w:p w:rsidR="00006650" w:rsidRPr="005B5C1B" w:rsidRDefault="00006650" w:rsidP="00006650">
            <w:pPr>
              <w:shd w:val="clear" w:color="auto" w:fill="FFFFFF"/>
              <w:spacing w:before="100" w:beforeAutospacing="1" w:after="100" w:afterAutospacing="1" w:line="240" w:lineRule="auto"/>
              <w:ind w:left="-90"/>
              <w:rPr>
                <w:rFonts w:eastAsia="Times New Roman"/>
                <w:lang w:eastAsia="en-GB"/>
              </w:rPr>
            </w:pPr>
            <w:r w:rsidRPr="005B5C1B">
              <w:rPr>
                <w:rFonts w:eastAsia="Times New Roman"/>
                <w:b/>
                <w:lang w:eastAsia="en-GB"/>
              </w:rPr>
              <w:t xml:space="preserve">  </w:t>
            </w:r>
            <w:r w:rsidRPr="005B5C1B">
              <w:rPr>
                <w:rFonts w:eastAsia="Times New Roman"/>
                <w:lang w:eastAsia="en-GB"/>
              </w:rPr>
              <w:t xml:space="preserve"> No experience is necessary, but the following would be an advantage:</w:t>
            </w:r>
          </w:p>
          <w:p w:rsidR="006E2FA8" w:rsidRPr="008A2A05" w:rsidRDefault="00CE6B80" w:rsidP="00262E85">
            <w:pPr>
              <w:numPr>
                <w:ilvl w:val="0"/>
                <w:numId w:val="2"/>
              </w:numPr>
              <w:shd w:val="clear" w:color="auto" w:fill="FFFFFF"/>
              <w:spacing w:before="100" w:beforeAutospacing="1" w:after="100" w:afterAutospacing="1" w:line="240" w:lineRule="auto"/>
              <w:ind w:left="630"/>
              <w:rPr>
                <w:rFonts w:ascii="Calibri" w:hAnsi="Calibri"/>
              </w:rPr>
            </w:pPr>
            <w:r>
              <w:rPr>
                <w:rFonts w:eastAsia="Times New Roman"/>
                <w:lang w:eastAsia="en-GB"/>
              </w:rPr>
              <w:t xml:space="preserve">knowledge of plants </w:t>
            </w:r>
          </w:p>
        </w:tc>
        <w:tc>
          <w:tcPr>
            <w:tcW w:w="284" w:type="dxa"/>
            <w:tcBorders>
              <w:left w:val="single" w:sz="4" w:space="0" w:color="auto"/>
            </w:tcBorders>
          </w:tcPr>
          <w:p w:rsidR="00B21A0B" w:rsidRPr="00206C65" w:rsidRDefault="00B21A0B" w:rsidP="00006650">
            <w:pPr>
              <w:shd w:val="clear" w:color="auto" w:fill="FFFFFF"/>
              <w:spacing w:before="100" w:beforeAutospacing="1" w:after="100" w:afterAutospacing="1" w:line="240" w:lineRule="auto"/>
              <w:rPr>
                <w:rFonts w:ascii="Calibri" w:hAnsi="Calibri" w:cs="Calibri"/>
              </w:rPr>
            </w:pPr>
          </w:p>
        </w:tc>
      </w:tr>
      <w:tr w:rsidR="00206C65" w:rsidRPr="00994BD8" w:rsidTr="000029A3">
        <w:trPr>
          <w:trHeight w:val="532"/>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206C65" w:rsidRPr="00B21A0B" w:rsidRDefault="00206C65" w:rsidP="000029A3">
            <w:pPr>
              <w:rPr>
                <w:rFonts w:ascii="Calibri" w:hAnsi="Calibri" w:cs="Calibri"/>
                <w:b/>
                <w:bCs/>
                <w:color w:val="FFFFFF" w:themeColor="background1"/>
              </w:rPr>
            </w:pPr>
            <w:r w:rsidRPr="00B21A0B">
              <w:rPr>
                <w:rFonts w:ascii="Calibri" w:hAnsi="Calibri" w:cs="Calibri"/>
                <w:b/>
                <w:bCs/>
                <w:color w:val="FFFFFF" w:themeColor="background1"/>
              </w:rPr>
              <w:t>Deadline:</w:t>
            </w:r>
          </w:p>
        </w:tc>
        <w:tc>
          <w:tcPr>
            <w:tcW w:w="7337" w:type="dxa"/>
            <w:gridSpan w:val="2"/>
            <w:tcBorders>
              <w:left w:val="single" w:sz="4" w:space="0" w:color="auto"/>
            </w:tcBorders>
          </w:tcPr>
          <w:p w:rsidR="00206C65" w:rsidRPr="00994BD8" w:rsidRDefault="00006650" w:rsidP="00006650">
            <w:pPr>
              <w:pStyle w:val="BodyText2"/>
              <w:spacing w:line="240" w:lineRule="auto"/>
              <w:rPr>
                <w:rFonts w:ascii="Calibri" w:hAnsi="Calibri"/>
                <w:sz w:val="22"/>
                <w:szCs w:val="22"/>
                <w:lang w:val="en-GB" w:eastAsia="en-GB"/>
              </w:rPr>
            </w:pPr>
            <w:r>
              <w:rPr>
                <w:rFonts w:ascii="Calibri" w:hAnsi="Calibri"/>
                <w:sz w:val="22"/>
                <w:szCs w:val="22"/>
                <w:lang w:val="en-GB" w:eastAsia="en-GB"/>
              </w:rPr>
              <w:t>No deadline</w:t>
            </w:r>
          </w:p>
        </w:tc>
      </w:tr>
      <w:tr w:rsidR="00206C65" w:rsidRPr="00F644C9" w:rsidTr="000029A3">
        <w:trPr>
          <w:trHeight w:val="1337"/>
        </w:trPr>
        <w:tc>
          <w:tcPr>
            <w:tcW w:w="2548" w:type="dxa"/>
            <w:tcBorders>
              <w:top w:val="single" w:sz="6" w:space="0" w:color="auto"/>
              <w:left w:val="single" w:sz="4" w:space="0" w:color="auto"/>
              <w:bottom w:val="single" w:sz="4" w:space="0" w:color="auto"/>
              <w:right w:val="single" w:sz="4" w:space="0" w:color="auto"/>
            </w:tcBorders>
            <w:shd w:val="clear" w:color="auto" w:fill="3B9A9E"/>
          </w:tcPr>
          <w:p w:rsidR="00206C65" w:rsidRPr="00B21A0B" w:rsidRDefault="00206C65" w:rsidP="000029A3">
            <w:pPr>
              <w:rPr>
                <w:rFonts w:ascii="Calibri" w:hAnsi="Calibri" w:cs="Calibri"/>
                <w:b/>
                <w:bCs/>
                <w:color w:val="FFFFFF" w:themeColor="background1"/>
              </w:rPr>
            </w:pPr>
            <w:r w:rsidRPr="00B21A0B">
              <w:rPr>
                <w:rFonts w:ascii="Calibri" w:hAnsi="Calibri" w:cs="Calibri"/>
                <w:b/>
                <w:bCs/>
                <w:color w:val="FFFFFF" w:themeColor="background1"/>
              </w:rPr>
              <w:t>For more information, contact:</w:t>
            </w:r>
          </w:p>
        </w:tc>
        <w:tc>
          <w:tcPr>
            <w:tcW w:w="7337" w:type="dxa"/>
            <w:gridSpan w:val="2"/>
            <w:tcBorders>
              <w:left w:val="single" w:sz="4" w:space="0" w:color="auto"/>
            </w:tcBorders>
          </w:tcPr>
          <w:p w:rsidR="00006650" w:rsidRDefault="00206C65" w:rsidP="00006650">
            <w:pPr>
              <w:rPr>
                <w:rFonts w:ascii="Calibri" w:hAnsi="Calibri"/>
                <w:b/>
              </w:rPr>
            </w:pPr>
            <w:r w:rsidRPr="00994BD8">
              <w:rPr>
                <w:rFonts w:ascii="Calibri" w:hAnsi="Calibri"/>
                <w:b/>
              </w:rPr>
              <w:t>For further information please contact</w:t>
            </w:r>
            <w:r w:rsidR="00006650">
              <w:rPr>
                <w:rFonts w:ascii="Calibri" w:hAnsi="Calibri"/>
                <w:b/>
              </w:rPr>
              <w:t xml:space="preserve"> Lyn Palmer</w:t>
            </w:r>
            <w:r>
              <w:rPr>
                <w:rFonts w:ascii="Calibri" w:hAnsi="Calibri"/>
                <w:b/>
              </w:rPr>
              <w:t xml:space="preserve">, </w:t>
            </w:r>
            <w:r w:rsidR="00006650">
              <w:rPr>
                <w:rFonts w:ascii="Calibri" w:hAnsi="Calibri"/>
                <w:b/>
              </w:rPr>
              <w:t>Public Programming Manager,</w:t>
            </w:r>
            <w:r w:rsidRPr="00E15CA8">
              <w:rPr>
                <w:rFonts w:ascii="Calibri" w:hAnsi="Calibri"/>
                <w:b/>
              </w:rPr>
              <w:t xml:space="preserve"> Maidstone Museum</w:t>
            </w:r>
            <w:r>
              <w:rPr>
                <w:rFonts w:ascii="Calibri" w:hAnsi="Calibri"/>
                <w:b/>
              </w:rPr>
              <w:t>s</w:t>
            </w:r>
            <w:r w:rsidRPr="00E15CA8">
              <w:rPr>
                <w:rFonts w:ascii="Calibri" w:hAnsi="Calibri"/>
                <w:b/>
              </w:rPr>
              <w:t>, St Faith’s Street, Maidstone, Kent ME14 1LH</w:t>
            </w:r>
          </w:p>
          <w:p w:rsidR="00206C65" w:rsidRPr="00F644C9" w:rsidRDefault="00BC0F27" w:rsidP="00006650">
            <w:pPr>
              <w:rPr>
                <w:rFonts w:ascii="Calibri" w:hAnsi="Calibri" w:cs="Calibri"/>
              </w:rPr>
            </w:pPr>
            <w:hyperlink r:id="rId8" w:history="1">
              <w:r w:rsidR="00006650" w:rsidRPr="00E151AB">
                <w:rPr>
                  <w:rStyle w:val="Hyperlink"/>
                  <w:rFonts w:ascii="Calibri" w:hAnsi="Calibri"/>
                  <w:b/>
                </w:rPr>
                <w:t>evelynpalmer@maidstone.gov.uk</w:t>
              </w:r>
            </w:hyperlink>
            <w:r w:rsidR="00006650">
              <w:rPr>
                <w:rFonts w:ascii="Calibri" w:hAnsi="Calibri"/>
                <w:b/>
              </w:rPr>
              <w:t xml:space="preserve">  01622 602862</w:t>
            </w:r>
            <w:r w:rsidR="00206C65" w:rsidRPr="00E15CA8">
              <w:rPr>
                <w:rFonts w:ascii="Calibri" w:hAnsi="Calibri"/>
                <w:b/>
              </w:rPr>
              <w:t xml:space="preserve"> </w:t>
            </w:r>
          </w:p>
        </w:tc>
      </w:tr>
    </w:tbl>
    <w:p w:rsidR="006E2FA8" w:rsidRDefault="006E2FA8"/>
    <w:p w:rsidR="00F97CFF" w:rsidRDefault="00F97CFF"/>
    <w:p w:rsidR="006E2FA8" w:rsidRDefault="006E2FA8"/>
    <w:p w:rsidR="006E2FA8" w:rsidRDefault="006E2FA8"/>
    <w:sectPr w:rsidR="006E2FA8" w:rsidSect="000A163A">
      <w:headerReference w:type="default" r:id="rId9"/>
      <w:footerReference w:type="default" r:id="rId10"/>
      <w:pgSz w:w="11906" w:h="16838"/>
      <w:pgMar w:top="0" w:right="907" w:bottom="0" w:left="90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AA7" w:rsidRDefault="009B1AA7" w:rsidP="00117663">
      <w:pPr>
        <w:spacing w:after="0" w:line="240" w:lineRule="auto"/>
      </w:pPr>
      <w:r>
        <w:separator/>
      </w:r>
    </w:p>
  </w:endnote>
  <w:endnote w:type="continuationSeparator" w:id="0">
    <w:p w:rsidR="009B1AA7" w:rsidRDefault="009B1AA7" w:rsidP="00117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663" w:rsidRDefault="00117663">
    <w:pPr>
      <w:pStyle w:val="Footer"/>
    </w:pPr>
    <w:r>
      <w:rPr>
        <w:noProof/>
        <w:lang w:eastAsia="en-GB"/>
      </w:rPr>
      <w:drawing>
        <wp:anchor distT="0" distB="0" distL="114300" distR="114300" simplePos="0" relativeHeight="251658240" behindDoc="1" locked="0" layoutInCell="1" allowOverlap="1" wp14:anchorId="585BB14C" wp14:editId="50ADA14D">
          <wp:simplePos x="0" y="0"/>
          <wp:positionH relativeFrom="column">
            <wp:posOffset>5001895</wp:posOffset>
          </wp:positionH>
          <wp:positionV relativeFrom="paragraph">
            <wp:posOffset>-1067435</wp:posOffset>
          </wp:positionV>
          <wp:extent cx="1432560" cy="1231265"/>
          <wp:effectExtent l="0" t="0" r="0" b="6985"/>
          <wp:wrapThrough wrapText="bothSides">
            <wp:wrapPolygon edited="0">
              <wp:start x="0" y="0"/>
              <wp:lineTo x="0" y="21388"/>
              <wp:lineTo x="21255" y="21388"/>
              <wp:lineTo x="212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stone Museum logos MBC 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560" cy="12312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AA7" w:rsidRDefault="009B1AA7" w:rsidP="00117663">
      <w:pPr>
        <w:spacing w:after="0" w:line="240" w:lineRule="auto"/>
      </w:pPr>
      <w:r>
        <w:separator/>
      </w:r>
    </w:p>
  </w:footnote>
  <w:footnote w:type="continuationSeparator" w:id="0">
    <w:p w:rsidR="009B1AA7" w:rsidRDefault="009B1AA7" w:rsidP="001176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663" w:rsidRDefault="00117663">
    <w:pPr>
      <w:pStyle w:val="Header"/>
    </w:pPr>
    <w:r>
      <w:rPr>
        <w:noProof/>
        <w:lang w:eastAsia="en-GB"/>
      </w:rPr>
      <w:drawing>
        <wp:inline distT="0" distB="0" distL="0" distR="0" wp14:anchorId="652A4192" wp14:editId="21226D03">
          <wp:extent cx="1676400" cy="1990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stone Museum logos 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6400" cy="1990344"/>
                  </a:xfrm>
                  <a:prstGeom prst="rect">
                    <a:avLst/>
                  </a:prstGeom>
                </pic:spPr>
              </pic:pic>
            </a:graphicData>
          </a:graphic>
        </wp:inline>
      </w:drawing>
    </w:r>
  </w:p>
  <w:p w:rsidR="00117663" w:rsidRDefault="001176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674A4"/>
    <w:multiLevelType w:val="hybridMultilevel"/>
    <w:tmpl w:val="F6EC72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8005091"/>
    <w:multiLevelType w:val="hybridMultilevel"/>
    <w:tmpl w:val="26C4A74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nsid w:val="538A2C9C"/>
    <w:multiLevelType w:val="hybridMultilevel"/>
    <w:tmpl w:val="1D9C51D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nsid w:val="56AB1FDF"/>
    <w:multiLevelType w:val="hybridMultilevel"/>
    <w:tmpl w:val="AA480FA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nsid w:val="57551273"/>
    <w:multiLevelType w:val="hybridMultilevel"/>
    <w:tmpl w:val="109450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B807F01"/>
    <w:multiLevelType w:val="hybridMultilevel"/>
    <w:tmpl w:val="26BC645E"/>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6">
    <w:nsid w:val="75BA25D3"/>
    <w:multiLevelType w:val="hybridMultilevel"/>
    <w:tmpl w:val="74B81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663"/>
    <w:rsid w:val="00006650"/>
    <w:rsid w:val="000A163A"/>
    <w:rsid w:val="000A21D7"/>
    <w:rsid w:val="000B5FD1"/>
    <w:rsid w:val="00111C92"/>
    <w:rsid w:val="00117663"/>
    <w:rsid w:val="001F1041"/>
    <w:rsid w:val="00206C65"/>
    <w:rsid w:val="00262E85"/>
    <w:rsid w:val="00267D7D"/>
    <w:rsid w:val="002E6D48"/>
    <w:rsid w:val="00337319"/>
    <w:rsid w:val="003A6D84"/>
    <w:rsid w:val="00410CF5"/>
    <w:rsid w:val="0046587D"/>
    <w:rsid w:val="005028B9"/>
    <w:rsid w:val="005204D6"/>
    <w:rsid w:val="005426E2"/>
    <w:rsid w:val="00563EF5"/>
    <w:rsid w:val="005B5C1B"/>
    <w:rsid w:val="005C7BFC"/>
    <w:rsid w:val="005F674B"/>
    <w:rsid w:val="00665716"/>
    <w:rsid w:val="00672189"/>
    <w:rsid w:val="00697603"/>
    <w:rsid w:val="006E2FA8"/>
    <w:rsid w:val="007249FC"/>
    <w:rsid w:val="00754031"/>
    <w:rsid w:val="00764B8D"/>
    <w:rsid w:val="007B1869"/>
    <w:rsid w:val="007F527D"/>
    <w:rsid w:val="00833A85"/>
    <w:rsid w:val="00877091"/>
    <w:rsid w:val="008A2A05"/>
    <w:rsid w:val="008B072F"/>
    <w:rsid w:val="008B7402"/>
    <w:rsid w:val="008E6D55"/>
    <w:rsid w:val="009B1AA7"/>
    <w:rsid w:val="009C3698"/>
    <w:rsid w:val="009E5E6B"/>
    <w:rsid w:val="009E6706"/>
    <w:rsid w:val="00A51939"/>
    <w:rsid w:val="00A87153"/>
    <w:rsid w:val="00AF2D40"/>
    <w:rsid w:val="00B21A0B"/>
    <w:rsid w:val="00B308D9"/>
    <w:rsid w:val="00B4573E"/>
    <w:rsid w:val="00B74A12"/>
    <w:rsid w:val="00BC0F27"/>
    <w:rsid w:val="00C854D5"/>
    <w:rsid w:val="00CB71ED"/>
    <w:rsid w:val="00CE6B80"/>
    <w:rsid w:val="00CE77E1"/>
    <w:rsid w:val="00D04C41"/>
    <w:rsid w:val="00D60EDC"/>
    <w:rsid w:val="00F06AEF"/>
    <w:rsid w:val="00F345DB"/>
    <w:rsid w:val="00F97CFF"/>
    <w:rsid w:val="00FD6423"/>
    <w:rsid w:val="00FE5153"/>
    <w:rsid w:val="00FE6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663"/>
  </w:style>
  <w:style w:type="paragraph" w:styleId="Footer">
    <w:name w:val="footer"/>
    <w:basedOn w:val="Normal"/>
    <w:link w:val="FooterChar"/>
    <w:uiPriority w:val="99"/>
    <w:unhideWhenUsed/>
    <w:rsid w:val="00117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663"/>
  </w:style>
  <w:style w:type="paragraph" w:styleId="BalloonText">
    <w:name w:val="Balloon Text"/>
    <w:basedOn w:val="Normal"/>
    <w:link w:val="BalloonTextChar"/>
    <w:uiPriority w:val="99"/>
    <w:semiHidden/>
    <w:unhideWhenUsed/>
    <w:rsid w:val="00117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3"/>
    <w:rPr>
      <w:rFonts w:ascii="Tahoma" w:hAnsi="Tahoma" w:cs="Tahoma"/>
      <w:sz w:val="16"/>
      <w:szCs w:val="16"/>
    </w:rPr>
  </w:style>
  <w:style w:type="character" w:styleId="Hyperlink">
    <w:name w:val="Hyperlink"/>
    <w:rsid w:val="00B21A0B"/>
    <w:rPr>
      <w:color w:val="0000FF"/>
      <w:u w:val="single"/>
    </w:rPr>
  </w:style>
  <w:style w:type="paragraph" w:styleId="BodyText2">
    <w:name w:val="Body Text 2"/>
    <w:basedOn w:val="Normal"/>
    <w:link w:val="BodyText2Char"/>
    <w:rsid w:val="00B21A0B"/>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B21A0B"/>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9E67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663"/>
  </w:style>
  <w:style w:type="paragraph" w:styleId="Footer">
    <w:name w:val="footer"/>
    <w:basedOn w:val="Normal"/>
    <w:link w:val="FooterChar"/>
    <w:uiPriority w:val="99"/>
    <w:unhideWhenUsed/>
    <w:rsid w:val="00117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663"/>
  </w:style>
  <w:style w:type="paragraph" w:styleId="BalloonText">
    <w:name w:val="Balloon Text"/>
    <w:basedOn w:val="Normal"/>
    <w:link w:val="BalloonTextChar"/>
    <w:uiPriority w:val="99"/>
    <w:semiHidden/>
    <w:unhideWhenUsed/>
    <w:rsid w:val="00117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3"/>
    <w:rPr>
      <w:rFonts w:ascii="Tahoma" w:hAnsi="Tahoma" w:cs="Tahoma"/>
      <w:sz w:val="16"/>
      <w:szCs w:val="16"/>
    </w:rPr>
  </w:style>
  <w:style w:type="character" w:styleId="Hyperlink">
    <w:name w:val="Hyperlink"/>
    <w:rsid w:val="00B21A0B"/>
    <w:rPr>
      <w:color w:val="0000FF"/>
      <w:u w:val="single"/>
    </w:rPr>
  </w:style>
  <w:style w:type="paragraph" w:styleId="BodyText2">
    <w:name w:val="Body Text 2"/>
    <w:basedOn w:val="Normal"/>
    <w:link w:val="BodyText2Char"/>
    <w:rsid w:val="00B21A0B"/>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B21A0B"/>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9E67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107651">
      <w:bodyDiv w:val="1"/>
      <w:marLeft w:val="0"/>
      <w:marRight w:val="0"/>
      <w:marTop w:val="0"/>
      <w:marBottom w:val="0"/>
      <w:divBdr>
        <w:top w:val="none" w:sz="0" w:space="0" w:color="auto"/>
        <w:left w:val="none" w:sz="0" w:space="0" w:color="auto"/>
        <w:bottom w:val="none" w:sz="0" w:space="0" w:color="auto"/>
        <w:right w:val="none" w:sz="0" w:space="0" w:color="auto"/>
      </w:divBdr>
    </w:div>
    <w:div w:id="1442603810">
      <w:bodyDiv w:val="1"/>
      <w:marLeft w:val="0"/>
      <w:marRight w:val="0"/>
      <w:marTop w:val="0"/>
      <w:marBottom w:val="0"/>
      <w:divBdr>
        <w:top w:val="none" w:sz="0" w:space="0" w:color="auto"/>
        <w:left w:val="none" w:sz="0" w:space="0" w:color="auto"/>
        <w:bottom w:val="none" w:sz="0" w:space="0" w:color="auto"/>
        <w:right w:val="none" w:sz="0" w:space="0" w:color="auto"/>
      </w:divBdr>
    </w:div>
    <w:div w:id="179837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lynpalmer@maidstone.gov.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1756</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MBC</Company>
  <LinksUpToDate>false</LinksUpToDate>
  <CharactersWithSpaces>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Administrator</cp:lastModifiedBy>
  <cp:revision>2</cp:revision>
  <dcterms:created xsi:type="dcterms:W3CDTF">2018-12-03T15:30:00Z</dcterms:created>
  <dcterms:modified xsi:type="dcterms:W3CDTF">2018-12-03T15:30:00Z</dcterms:modified>
</cp:coreProperties>
</file>